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34687" w14:textId="22D1FB65" w:rsidR="006F2EF7" w:rsidRPr="00504E2E" w:rsidRDefault="006602B3" w:rsidP="00504E2E">
      <w:pPr>
        <w:pStyle w:val="Default"/>
        <w:suppressAutoHyphens/>
        <w:spacing w:before="0" w:line="360" w:lineRule="auto"/>
        <w:jc w:val="center"/>
        <w:rPr>
          <w:rFonts w:ascii="Arial" w:hAnsi="Arial" w:cs="Arial"/>
          <w:b/>
          <w:bCs/>
          <w:sz w:val="22"/>
          <w:szCs w:val="22"/>
        </w:rPr>
      </w:pPr>
      <w:r w:rsidRPr="00504E2E">
        <w:rPr>
          <w:rFonts w:ascii="Arial" w:hAnsi="Arial" w:cs="Arial"/>
          <w:b/>
          <w:bCs/>
          <w:noProof/>
          <w:sz w:val="22"/>
          <w:szCs w:val="22"/>
          <w14:textOutline w14:w="0" w14:cap="rnd" w14:cmpd="sng" w14:algn="ctr">
            <w14:noFill/>
            <w14:prstDash w14:val="solid"/>
            <w14:bevel/>
          </w14:textOutline>
        </w:rPr>
        <w:drawing>
          <wp:anchor distT="0" distB="0" distL="114300" distR="114300" simplePos="0" relativeHeight="251658240" behindDoc="0" locked="0" layoutInCell="1" allowOverlap="1" wp14:anchorId="1ACFBDF2" wp14:editId="340FDC3F">
            <wp:simplePos x="0" y="0"/>
            <wp:positionH relativeFrom="margin">
              <wp:posOffset>1950318</wp:posOffset>
            </wp:positionH>
            <wp:positionV relativeFrom="margin">
              <wp:posOffset>3810</wp:posOffset>
            </wp:positionV>
            <wp:extent cx="2166620" cy="1024890"/>
            <wp:effectExtent l="0" t="0" r="5080" b="3810"/>
            <wp:wrapSquare wrapText="bothSides"/>
            <wp:docPr id="212783064"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064" name="Picture 1" descr="A logo for a compan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6620" cy="1024890"/>
                    </a:xfrm>
                    <a:prstGeom prst="rect">
                      <a:avLst/>
                    </a:prstGeom>
                  </pic:spPr>
                </pic:pic>
              </a:graphicData>
            </a:graphic>
            <wp14:sizeRelH relativeFrom="margin">
              <wp14:pctWidth>0</wp14:pctWidth>
            </wp14:sizeRelH>
            <wp14:sizeRelV relativeFrom="margin">
              <wp14:pctHeight>0</wp14:pctHeight>
            </wp14:sizeRelV>
          </wp:anchor>
        </w:drawing>
      </w:r>
    </w:p>
    <w:p w14:paraId="1B283B91" w14:textId="77777777" w:rsidR="006F2EF7" w:rsidRPr="00504E2E" w:rsidRDefault="006F2EF7" w:rsidP="00504E2E">
      <w:pPr>
        <w:pStyle w:val="Default"/>
        <w:suppressAutoHyphens/>
        <w:spacing w:before="0" w:line="360" w:lineRule="auto"/>
        <w:jc w:val="center"/>
        <w:rPr>
          <w:rFonts w:ascii="Arial" w:hAnsi="Arial" w:cs="Arial"/>
          <w:b/>
          <w:bCs/>
          <w:sz w:val="22"/>
          <w:szCs w:val="22"/>
        </w:rPr>
      </w:pPr>
    </w:p>
    <w:p w14:paraId="200ABBF4" w14:textId="77777777" w:rsidR="006F2EF7" w:rsidRPr="00504E2E" w:rsidRDefault="006F2EF7" w:rsidP="00504E2E">
      <w:pPr>
        <w:pStyle w:val="Default"/>
        <w:suppressAutoHyphens/>
        <w:spacing w:before="0" w:line="360" w:lineRule="auto"/>
        <w:jc w:val="center"/>
        <w:rPr>
          <w:rFonts w:ascii="Arial" w:hAnsi="Arial" w:cs="Arial"/>
          <w:b/>
          <w:bCs/>
          <w:sz w:val="22"/>
          <w:szCs w:val="22"/>
        </w:rPr>
      </w:pPr>
    </w:p>
    <w:p w14:paraId="3D932CE7" w14:textId="77777777" w:rsidR="006F2EF7" w:rsidRPr="00504E2E" w:rsidRDefault="006F2EF7" w:rsidP="00504E2E">
      <w:pPr>
        <w:pStyle w:val="Default"/>
        <w:suppressAutoHyphens/>
        <w:spacing w:before="0" w:line="360" w:lineRule="auto"/>
        <w:rPr>
          <w:rFonts w:ascii="Arial" w:hAnsi="Arial" w:cs="Arial"/>
          <w:b/>
          <w:bCs/>
          <w:sz w:val="22"/>
          <w:szCs w:val="22"/>
        </w:rPr>
      </w:pPr>
    </w:p>
    <w:p w14:paraId="58B35A26" w14:textId="77777777" w:rsidR="00502FF7" w:rsidRDefault="00502FF7" w:rsidP="00504E2E">
      <w:pPr>
        <w:pStyle w:val="Default"/>
        <w:suppressAutoHyphens/>
        <w:spacing w:before="0" w:line="360" w:lineRule="auto"/>
        <w:jc w:val="center"/>
        <w:rPr>
          <w:rFonts w:ascii="Arial" w:hAnsi="Arial" w:cs="Arial"/>
          <w:b/>
          <w:bCs/>
          <w:sz w:val="22"/>
          <w:szCs w:val="22"/>
        </w:rPr>
      </w:pPr>
    </w:p>
    <w:p w14:paraId="68B8D2BA" w14:textId="77777777" w:rsidR="00502FF7" w:rsidRPr="00D26915" w:rsidRDefault="00502FF7" w:rsidP="00502FF7">
      <w:pPr>
        <w:pStyle w:val="Default"/>
        <w:suppressAutoHyphens/>
        <w:spacing w:before="0" w:line="360" w:lineRule="auto"/>
        <w:rPr>
          <w:rFonts w:ascii="Arial" w:hAnsi="Arial" w:cs="Arial"/>
          <w:sz w:val="22"/>
          <w:szCs w:val="22"/>
        </w:rPr>
      </w:pPr>
    </w:p>
    <w:p w14:paraId="635E6CF2" w14:textId="77777777" w:rsidR="00502FF7" w:rsidRPr="00D26915" w:rsidRDefault="00502FF7" w:rsidP="00502FF7">
      <w:pPr>
        <w:pStyle w:val="Default"/>
        <w:suppressAutoHyphens/>
        <w:spacing w:before="0" w:line="360" w:lineRule="auto"/>
        <w:rPr>
          <w:rFonts w:ascii="Arial" w:hAnsi="Arial" w:cs="Arial"/>
          <w:sz w:val="22"/>
          <w:szCs w:val="22"/>
        </w:rPr>
      </w:pPr>
    </w:p>
    <w:p w14:paraId="1886AC40" w14:textId="77777777" w:rsidR="00502FF7" w:rsidRPr="00D26915" w:rsidRDefault="00502FF7" w:rsidP="00502FF7">
      <w:pPr>
        <w:pStyle w:val="Default"/>
        <w:suppressAutoHyphens/>
        <w:spacing w:before="0" w:line="360" w:lineRule="auto"/>
        <w:rPr>
          <w:rFonts w:ascii="Arial" w:hAnsi="Arial" w:cs="Arial"/>
          <w:sz w:val="22"/>
          <w:szCs w:val="22"/>
        </w:rPr>
      </w:pPr>
    </w:p>
    <w:p w14:paraId="43D420CB" w14:textId="7D63709B" w:rsidR="00502FF7" w:rsidRDefault="00D26915" w:rsidP="00502FF7">
      <w:pPr>
        <w:pStyle w:val="Default"/>
        <w:suppressAutoHyphens/>
        <w:spacing w:before="0" w:line="360" w:lineRule="auto"/>
        <w:rPr>
          <w:rFonts w:ascii="Arial" w:hAnsi="Arial" w:cs="Arial"/>
          <w:sz w:val="22"/>
          <w:szCs w:val="22"/>
        </w:rPr>
      </w:pPr>
      <w:r w:rsidRPr="00D26915">
        <w:rPr>
          <w:rFonts w:ascii="Arial" w:hAnsi="Arial" w:cs="Arial"/>
          <w:sz w:val="22"/>
          <w:szCs w:val="22"/>
        </w:rPr>
        <w:t>11 March 2026</w:t>
      </w:r>
    </w:p>
    <w:p w14:paraId="42D9AA3C" w14:textId="77777777" w:rsidR="00D26915" w:rsidRDefault="00D26915" w:rsidP="00502FF7">
      <w:pPr>
        <w:pStyle w:val="Default"/>
        <w:suppressAutoHyphens/>
        <w:spacing w:before="0" w:line="360" w:lineRule="auto"/>
        <w:rPr>
          <w:rFonts w:ascii="Arial" w:hAnsi="Arial" w:cs="Arial"/>
          <w:sz w:val="22"/>
          <w:szCs w:val="22"/>
        </w:rPr>
      </w:pPr>
    </w:p>
    <w:p w14:paraId="33616B2B" w14:textId="77777777" w:rsidR="00D26915" w:rsidRDefault="00D26915" w:rsidP="00502FF7">
      <w:pPr>
        <w:pStyle w:val="Default"/>
        <w:suppressAutoHyphens/>
        <w:spacing w:before="0" w:line="360" w:lineRule="auto"/>
        <w:rPr>
          <w:rFonts w:ascii="Arial" w:hAnsi="Arial" w:cs="Arial"/>
          <w:sz w:val="22"/>
          <w:szCs w:val="22"/>
        </w:rPr>
      </w:pPr>
    </w:p>
    <w:p w14:paraId="2DC27459" w14:textId="77777777" w:rsidR="00D26915" w:rsidRDefault="00000000" w:rsidP="00D26915">
      <w:pPr>
        <w:pStyle w:val="Default"/>
        <w:suppressAutoHyphens/>
        <w:spacing w:before="0" w:line="240" w:lineRule="auto"/>
        <w:jc w:val="center"/>
        <w:rPr>
          <w:rFonts w:ascii="Arial" w:hAnsi="Arial" w:cs="Arial"/>
          <w:b/>
          <w:bCs/>
        </w:rPr>
      </w:pPr>
      <w:r w:rsidRPr="00D26915">
        <w:rPr>
          <w:rFonts w:ascii="Arial" w:hAnsi="Arial" w:cs="Arial"/>
          <w:b/>
          <w:bCs/>
        </w:rPr>
        <w:t>Celebrating SHC’s 30</w:t>
      </w:r>
      <w:r w:rsidRPr="00D26915">
        <w:rPr>
          <w:rFonts w:ascii="Arial" w:hAnsi="Arial" w:cs="Arial"/>
          <w:b/>
          <w:bCs/>
          <w:vertAlign w:val="superscript"/>
        </w:rPr>
        <w:t>th</w:t>
      </w:r>
      <w:r w:rsidRPr="00D26915">
        <w:rPr>
          <w:rFonts w:ascii="Arial" w:hAnsi="Arial" w:cs="Arial"/>
          <w:b/>
          <w:bCs/>
        </w:rPr>
        <w:t xml:space="preserve"> anniversary with a cleaning industry</w:t>
      </w:r>
    </w:p>
    <w:p w14:paraId="6E7C6B38" w14:textId="58C236F0" w:rsidR="00F96441" w:rsidRDefault="00000000" w:rsidP="00D26915">
      <w:pPr>
        <w:pStyle w:val="Default"/>
        <w:suppressAutoHyphens/>
        <w:spacing w:before="0" w:line="240" w:lineRule="auto"/>
        <w:jc w:val="center"/>
        <w:rPr>
          <w:rFonts w:ascii="Arial" w:hAnsi="Arial" w:cs="Arial"/>
          <w:b/>
          <w:bCs/>
        </w:rPr>
      </w:pPr>
      <w:r w:rsidRPr="00D26915">
        <w:rPr>
          <w:rFonts w:ascii="Arial" w:hAnsi="Arial" w:cs="Arial"/>
          <w:b/>
          <w:bCs/>
        </w:rPr>
        <w:t>round table stakeholder lunch</w:t>
      </w:r>
    </w:p>
    <w:p w14:paraId="5E36429B" w14:textId="77777777" w:rsidR="00D26915" w:rsidRDefault="00D26915" w:rsidP="00D26915">
      <w:pPr>
        <w:pStyle w:val="Default"/>
        <w:suppressAutoHyphens/>
        <w:spacing w:before="0" w:line="240" w:lineRule="auto"/>
        <w:jc w:val="center"/>
        <w:rPr>
          <w:rFonts w:ascii="Arial" w:hAnsi="Arial" w:cs="Arial"/>
          <w:b/>
          <w:bCs/>
        </w:rPr>
      </w:pPr>
    </w:p>
    <w:p w14:paraId="19B87F9D" w14:textId="77777777" w:rsidR="00D26915" w:rsidRPr="00D26915" w:rsidRDefault="00D26915" w:rsidP="00D26915">
      <w:pPr>
        <w:pStyle w:val="Default"/>
        <w:suppressAutoHyphens/>
        <w:spacing w:before="0" w:line="240" w:lineRule="auto"/>
        <w:jc w:val="center"/>
        <w:rPr>
          <w:rFonts w:ascii="Arial" w:eastAsia="Arial" w:hAnsi="Arial" w:cs="Arial"/>
          <w:b/>
          <w:bCs/>
        </w:rPr>
      </w:pPr>
    </w:p>
    <w:p w14:paraId="4CF5A09A" w14:textId="77777777" w:rsidR="006602B3" w:rsidRDefault="006602B3"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t>Suzanne Howe Communications (SHC), founded in 1996, began its 30th anniversary celebrations in February 2026 by hosting its first stakeholder engagement lunch for the cleaning sector at a London restaurant.</w:t>
      </w:r>
    </w:p>
    <w:p w14:paraId="5127ED23" w14:textId="77777777" w:rsidR="00555FF2" w:rsidRPr="00504E2E" w:rsidRDefault="00555FF2" w:rsidP="00504E2E">
      <w:pPr>
        <w:pStyle w:val="NormalWeb"/>
        <w:spacing w:before="0" w:beforeAutospacing="0" w:after="0" w:afterAutospacing="0" w:line="360" w:lineRule="auto"/>
        <w:rPr>
          <w:rFonts w:ascii="Arial" w:hAnsi="Arial" w:cs="Arial"/>
          <w:sz w:val="22"/>
          <w:szCs w:val="22"/>
        </w:rPr>
      </w:pPr>
    </w:p>
    <w:p w14:paraId="061F07DE" w14:textId="43474E0B" w:rsidR="006602B3" w:rsidRDefault="006602B3"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t>Our guests attended, including Ross Osbourne (MSC), Michelle Marshall (European Cleaning Journal), Rachael Carley (Carley Coaching), Sam Worden (NGB Clean), Kate Lovell (Cleanology), Hannah Taylor (The Lens Box), Neil Spencer Cook (</w:t>
      </w:r>
      <w:proofErr w:type="spellStart"/>
      <w:r w:rsidRPr="00504E2E">
        <w:rPr>
          <w:rFonts w:ascii="Arial" w:hAnsi="Arial" w:cs="Arial"/>
          <w:sz w:val="22"/>
          <w:szCs w:val="22"/>
        </w:rPr>
        <w:t>BICSc</w:t>
      </w:r>
      <w:proofErr w:type="spellEnd"/>
      <w:r w:rsidRPr="00504E2E">
        <w:rPr>
          <w:rFonts w:ascii="Arial" w:hAnsi="Arial" w:cs="Arial"/>
          <w:sz w:val="22"/>
          <w:szCs w:val="22"/>
        </w:rPr>
        <w:t>), Amy Carter (Kimberly-Clark Professional) and Deborah Sparkes (SHC).</w:t>
      </w:r>
    </w:p>
    <w:p w14:paraId="261280B3" w14:textId="77777777" w:rsidR="00555FF2" w:rsidRPr="00504E2E" w:rsidRDefault="00555FF2" w:rsidP="00504E2E">
      <w:pPr>
        <w:pStyle w:val="NormalWeb"/>
        <w:spacing w:before="0" w:beforeAutospacing="0" w:after="0" w:afterAutospacing="0" w:line="360" w:lineRule="auto"/>
        <w:rPr>
          <w:rFonts w:ascii="Arial" w:hAnsi="Arial" w:cs="Arial"/>
          <w:sz w:val="22"/>
          <w:szCs w:val="22"/>
        </w:rPr>
      </w:pPr>
    </w:p>
    <w:p w14:paraId="0473F571" w14:textId="77777777" w:rsidR="006602B3" w:rsidRPr="00504E2E" w:rsidRDefault="006602B3" w:rsidP="00504E2E">
      <w:pPr>
        <w:pStyle w:val="Default"/>
        <w:suppressAutoHyphens/>
        <w:spacing w:before="0" w:line="360" w:lineRule="auto"/>
        <w:rPr>
          <w:rFonts w:ascii="Arial" w:hAnsi="Arial" w:cs="Arial"/>
          <w:sz w:val="22"/>
          <w:szCs w:val="22"/>
        </w:rPr>
      </w:pPr>
      <w:r w:rsidRPr="00504E2E">
        <w:rPr>
          <w:rFonts w:ascii="Arial" w:hAnsi="Arial" w:cs="Arial"/>
          <w:sz w:val="22"/>
          <w:szCs w:val="22"/>
        </w:rPr>
        <w:t>Held in a relaxed and informal setting, the lunch provided an opportunity to discuss key trends, challenges and opportunities in the cleaning industry.</w:t>
      </w:r>
    </w:p>
    <w:p w14:paraId="59AB1A4A" w14:textId="6EE28E24" w:rsidR="00F96441" w:rsidRPr="00504E2E" w:rsidRDefault="00000000" w:rsidP="00504E2E">
      <w:pPr>
        <w:pStyle w:val="Default"/>
        <w:suppressAutoHyphens/>
        <w:spacing w:before="0" w:line="360" w:lineRule="auto"/>
        <w:rPr>
          <w:rFonts w:ascii="Arial" w:eastAsia="Arial" w:hAnsi="Arial" w:cs="Arial"/>
          <w:sz w:val="22"/>
          <w:szCs w:val="22"/>
        </w:rPr>
      </w:pPr>
      <w:r w:rsidRPr="00504E2E">
        <w:rPr>
          <w:rFonts w:ascii="Arial" w:hAnsi="Arial" w:cs="Arial"/>
          <w:sz w:val="22"/>
          <w:szCs w:val="22"/>
        </w:rPr>
        <w:t> </w:t>
      </w:r>
    </w:p>
    <w:p w14:paraId="6F6FE641" w14:textId="12687F6A" w:rsidR="00F96441" w:rsidRPr="00504E2E" w:rsidRDefault="00000000" w:rsidP="00504E2E">
      <w:pPr>
        <w:pStyle w:val="Default"/>
        <w:suppressAutoHyphens/>
        <w:spacing w:before="0" w:line="360" w:lineRule="auto"/>
        <w:rPr>
          <w:rFonts w:ascii="Arial" w:eastAsia="Arial" w:hAnsi="Arial" w:cs="Arial"/>
          <w:sz w:val="22"/>
          <w:szCs w:val="22"/>
        </w:rPr>
      </w:pPr>
      <w:r w:rsidRPr="00504E2E">
        <w:rPr>
          <w:rFonts w:ascii="Arial" w:hAnsi="Arial" w:cs="Arial"/>
          <w:sz w:val="22"/>
          <w:szCs w:val="22"/>
        </w:rPr>
        <w:t xml:space="preserve">SHC is in the process of applying for B-Corp </w:t>
      </w:r>
      <w:r w:rsidR="00D83E25" w:rsidRPr="00504E2E">
        <w:rPr>
          <w:rFonts w:ascii="Arial" w:hAnsi="Arial" w:cs="Arial"/>
          <w:sz w:val="22"/>
          <w:szCs w:val="22"/>
        </w:rPr>
        <w:t>certification</w:t>
      </w:r>
      <w:r w:rsidR="006602B3" w:rsidRPr="00504E2E">
        <w:rPr>
          <w:rFonts w:ascii="Arial" w:hAnsi="Arial" w:cs="Arial"/>
          <w:sz w:val="22"/>
          <w:szCs w:val="22"/>
        </w:rPr>
        <w:t xml:space="preserve">, so </w:t>
      </w:r>
      <w:r w:rsidRPr="00504E2E">
        <w:rPr>
          <w:rFonts w:ascii="Arial" w:hAnsi="Arial" w:cs="Arial"/>
          <w:sz w:val="22"/>
          <w:szCs w:val="22"/>
        </w:rPr>
        <w:t>while the discussions at the stakeholder lunch focused on the trends, challenges and opportunities facing the cleaning industry, we also looked at B-Corp and its values, and how they are reflected in the cleaning sector.</w:t>
      </w:r>
    </w:p>
    <w:p w14:paraId="5D34C18C" w14:textId="77777777" w:rsidR="00F96441" w:rsidRPr="00504E2E" w:rsidRDefault="00F96441" w:rsidP="00504E2E">
      <w:pPr>
        <w:pStyle w:val="Default"/>
        <w:suppressAutoHyphens/>
        <w:spacing w:before="0" w:line="360" w:lineRule="auto"/>
        <w:rPr>
          <w:rFonts w:ascii="Arial" w:eastAsia="Arial" w:hAnsi="Arial" w:cs="Arial"/>
          <w:sz w:val="22"/>
          <w:szCs w:val="22"/>
        </w:rPr>
      </w:pPr>
    </w:p>
    <w:p w14:paraId="208F3B20" w14:textId="6BE5CC70" w:rsidR="00F96441" w:rsidRDefault="00000000" w:rsidP="00504E2E">
      <w:pPr>
        <w:pStyle w:val="Default"/>
        <w:suppressAutoHyphens/>
        <w:spacing w:before="0" w:line="360" w:lineRule="auto"/>
        <w:rPr>
          <w:rFonts w:ascii="Arial" w:eastAsia="Arial" w:hAnsi="Arial" w:cs="Arial"/>
          <w:sz w:val="22"/>
          <w:szCs w:val="22"/>
        </w:rPr>
      </w:pPr>
      <w:r w:rsidRPr="00504E2E">
        <w:rPr>
          <w:rFonts w:ascii="Arial" w:hAnsi="Arial" w:cs="Arial"/>
          <w:sz w:val="22"/>
          <w:szCs w:val="22"/>
        </w:rPr>
        <w:t>Here is a summary of the discussions…</w:t>
      </w:r>
    </w:p>
    <w:p w14:paraId="725B205A" w14:textId="77777777" w:rsidR="00E96A7B" w:rsidRPr="00504E2E" w:rsidRDefault="00E96A7B" w:rsidP="00504E2E">
      <w:pPr>
        <w:pStyle w:val="Default"/>
        <w:suppressAutoHyphens/>
        <w:spacing w:before="0" w:line="360" w:lineRule="auto"/>
        <w:rPr>
          <w:rFonts w:ascii="Arial" w:eastAsia="Arial" w:hAnsi="Arial" w:cs="Arial"/>
          <w:sz w:val="22"/>
          <w:szCs w:val="22"/>
        </w:rPr>
      </w:pPr>
    </w:p>
    <w:p w14:paraId="611001A9" w14:textId="6FD6614F" w:rsidR="00F96441" w:rsidRPr="00504E2E" w:rsidRDefault="00000000" w:rsidP="00504E2E">
      <w:pPr>
        <w:pStyle w:val="Default"/>
        <w:suppressAutoHyphens/>
        <w:spacing w:before="0" w:line="360" w:lineRule="auto"/>
        <w:rPr>
          <w:rFonts w:ascii="Arial" w:eastAsia="Arial" w:hAnsi="Arial" w:cs="Arial"/>
          <w:sz w:val="22"/>
          <w:szCs w:val="22"/>
        </w:rPr>
      </w:pPr>
      <w:r w:rsidRPr="00504E2E">
        <w:rPr>
          <w:rFonts w:ascii="Arial" w:hAnsi="Arial" w:cs="Arial"/>
          <w:b/>
          <w:bCs/>
          <w:sz w:val="22"/>
          <w:szCs w:val="22"/>
        </w:rPr>
        <w:t>Who are our stakeholders?</w:t>
      </w:r>
    </w:p>
    <w:p w14:paraId="17A8922E" w14:textId="68B99172" w:rsidR="004D5622" w:rsidRPr="00504E2E" w:rsidRDefault="004D5622"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t>Stakeholders include everyone involved in or affected by the cleaning and facilities sector: businesses represented at the meeting, cleaning operatives, management teams, suppliers, clients, media partners, and charities. Bringing these groups together is important because each group influences how the industry operates and how improvements in sustainability, working conditions, and social impact are achieved.</w:t>
      </w:r>
    </w:p>
    <w:p w14:paraId="38FCB093" w14:textId="568123C3" w:rsidR="004D5622" w:rsidRDefault="004D5622"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lastRenderedPageBreak/>
        <w:t>Cleaning operatives are among the most important stakeholders. Their experiences shape the effectiveness of industry initiatives. While some organisations offer career pathways, many operatives are primarily concerned with earning fair pay above the minimum wage. Meaningful engagement requires clear communication, training, and visible progression opportunities.</w:t>
      </w:r>
    </w:p>
    <w:p w14:paraId="40FE7051" w14:textId="77777777" w:rsidR="00A0772B" w:rsidRPr="00504E2E" w:rsidRDefault="00A0772B" w:rsidP="00504E2E">
      <w:pPr>
        <w:pStyle w:val="NormalWeb"/>
        <w:spacing w:before="0" w:beforeAutospacing="0" w:after="0" w:afterAutospacing="0" w:line="360" w:lineRule="auto"/>
        <w:rPr>
          <w:rFonts w:ascii="Arial" w:hAnsi="Arial" w:cs="Arial"/>
          <w:sz w:val="22"/>
          <w:szCs w:val="22"/>
        </w:rPr>
      </w:pPr>
    </w:p>
    <w:p w14:paraId="6ABCE37C" w14:textId="0CFDAE31" w:rsidR="004D5622" w:rsidRDefault="004D5622" w:rsidP="00504E2E">
      <w:pPr>
        <w:pStyle w:val="Default"/>
        <w:suppressAutoHyphens/>
        <w:spacing w:before="0" w:line="360" w:lineRule="auto"/>
        <w:rPr>
          <w:rFonts w:ascii="Arial" w:hAnsi="Arial" w:cs="Arial"/>
          <w:sz w:val="22"/>
          <w:szCs w:val="22"/>
        </w:rPr>
      </w:pPr>
      <w:r w:rsidRPr="00504E2E">
        <w:rPr>
          <w:rFonts w:ascii="Arial" w:hAnsi="Arial" w:cs="Arial"/>
          <w:sz w:val="22"/>
          <w:szCs w:val="22"/>
        </w:rPr>
        <w:t xml:space="preserve">Organisations working across the sector, including social enterprises and suppliers, also play a role </w:t>
      </w:r>
      <w:r w:rsidR="00C53E4F">
        <w:rPr>
          <w:rFonts w:ascii="Arial" w:hAnsi="Arial" w:cs="Arial"/>
          <w:sz w:val="22"/>
          <w:szCs w:val="22"/>
        </w:rPr>
        <w:t>in</w:t>
      </w:r>
      <w:r w:rsidRPr="00504E2E">
        <w:rPr>
          <w:rFonts w:ascii="Arial" w:hAnsi="Arial" w:cs="Arial"/>
          <w:sz w:val="22"/>
          <w:szCs w:val="22"/>
        </w:rPr>
        <w:t xml:space="preserve"> introducing initiatives that support operatives and improve working conditions. However, lasting change depends on collaboration between all stakeholders and a stronger focus on the needs, development, and long-term career opportunities of cleaning operatives.</w:t>
      </w:r>
    </w:p>
    <w:p w14:paraId="6AC42FB7" w14:textId="77777777" w:rsidR="003A736E" w:rsidRPr="00504E2E" w:rsidRDefault="003A736E" w:rsidP="00504E2E">
      <w:pPr>
        <w:pStyle w:val="Default"/>
        <w:suppressAutoHyphens/>
        <w:spacing w:before="0" w:line="360" w:lineRule="auto"/>
        <w:rPr>
          <w:rFonts w:ascii="Arial" w:eastAsia="Arial" w:hAnsi="Arial" w:cs="Arial"/>
          <w:sz w:val="22"/>
          <w:szCs w:val="22"/>
        </w:rPr>
      </w:pPr>
    </w:p>
    <w:p w14:paraId="32837C8E" w14:textId="471D1010" w:rsidR="00F96441" w:rsidRDefault="00000000" w:rsidP="00491ECE">
      <w:pPr>
        <w:pStyle w:val="Default"/>
        <w:suppressAutoHyphens/>
        <w:spacing w:before="0" w:line="240" w:lineRule="auto"/>
        <w:rPr>
          <w:rFonts w:ascii="Arial" w:hAnsi="Arial" w:cs="Arial"/>
          <w:b/>
          <w:bCs/>
          <w:sz w:val="22"/>
          <w:szCs w:val="22"/>
          <w:lang w:val="en-GB" w:eastAsia="zh-TW"/>
        </w:rPr>
      </w:pPr>
      <w:r w:rsidRPr="00504E2E">
        <w:rPr>
          <w:rFonts w:ascii="Arial" w:hAnsi="Arial" w:cs="Arial"/>
          <w:b/>
          <w:bCs/>
          <w:sz w:val="22"/>
          <w:szCs w:val="22"/>
        </w:rPr>
        <w:t xml:space="preserve">What would you suggest to a large organisation trying to improve cleaning operative satisfaction and what are </w:t>
      </w:r>
      <w:r w:rsidR="00D83E25" w:rsidRPr="00504E2E">
        <w:rPr>
          <w:rFonts w:ascii="Arial" w:hAnsi="Arial" w:cs="Arial"/>
          <w:b/>
          <w:bCs/>
          <w:sz w:val="22"/>
          <w:szCs w:val="22"/>
        </w:rPr>
        <w:t xml:space="preserve">the </w:t>
      </w:r>
      <w:r w:rsidRPr="00504E2E">
        <w:rPr>
          <w:rFonts w:ascii="Arial" w:hAnsi="Arial" w:cs="Arial"/>
          <w:b/>
          <w:bCs/>
          <w:sz w:val="22"/>
          <w:szCs w:val="22"/>
        </w:rPr>
        <w:t>biggest obstacles</w:t>
      </w:r>
      <w:r w:rsidRPr="00504E2E">
        <w:rPr>
          <w:rFonts w:ascii="Arial" w:hAnsi="Arial" w:cs="Arial"/>
          <w:b/>
          <w:bCs/>
          <w:sz w:val="22"/>
          <w:szCs w:val="22"/>
          <w:lang w:val="zh-TW" w:eastAsia="zh-TW"/>
        </w:rPr>
        <w:t>?</w:t>
      </w:r>
    </w:p>
    <w:p w14:paraId="35191D4F" w14:textId="77777777" w:rsidR="00491ECE" w:rsidRPr="00491ECE" w:rsidRDefault="00491ECE" w:rsidP="00491ECE">
      <w:pPr>
        <w:pStyle w:val="Default"/>
        <w:suppressAutoHyphens/>
        <w:spacing w:before="0" w:line="240" w:lineRule="auto"/>
        <w:rPr>
          <w:rFonts w:ascii="Arial" w:eastAsia="Arial" w:hAnsi="Arial" w:cs="Arial"/>
          <w:sz w:val="22"/>
          <w:szCs w:val="22"/>
          <w:lang w:val="en-GB"/>
        </w:rPr>
      </w:pPr>
    </w:p>
    <w:p w14:paraId="29C0A931" w14:textId="77777777" w:rsidR="004D5622" w:rsidRDefault="004D5622"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t>The discussion highlighted that improving cleaning operative satisfaction is possible but challenging, largely due to resistance to change across the industry.</w:t>
      </w:r>
    </w:p>
    <w:p w14:paraId="68AD8D6A" w14:textId="77777777" w:rsidR="00716476" w:rsidRPr="00504E2E" w:rsidRDefault="00716476" w:rsidP="00504E2E">
      <w:pPr>
        <w:pStyle w:val="NormalWeb"/>
        <w:spacing w:before="0" w:beforeAutospacing="0" w:after="0" w:afterAutospacing="0" w:line="360" w:lineRule="auto"/>
        <w:rPr>
          <w:rFonts w:ascii="Arial" w:hAnsi="Arial" w:cs="Arial"/>
          <w:sz w:val="22"/>
          <w:szCs w:val="22"/>
        </w:rPr>
      </w:pPr>
    </w:p>
    <w:p w14:paraId="5F279404" w14:textId="77777777" w:rsidR="004D5622" w:rsidRDefault="004D5622"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t>Increasing pay, ideally ensuring operatives are paid above minimum wage, is one of the most immediate ways to improve satisfaction. However, organisations often struggle to balance profitability with fair pay. A broader cultural shift is also needed to raise the status and recognition of cleaning operatives, whose demanding work is often undervalued despite its importance in environments such as hospitals, where cleanliness is essential.</w:t>
      </w:r>
    </w:p>
    <w:p w14:paraId="3F530C09" w14:textId="77777777" w:rsidR="00716476" w:rsidRPr="00504E2E" w:rsidRDefault="00716476" w:rsidP="00504E2E">
      <w:pPr>
        <w:pStyle w:val="NormalWeb"/>
        <w:spacing w:before="0" w:beforeAutospacing="0" w:after="0" w:afterAutospacing="0" w:line="360" w:lineRule="auto"/>
        <w:rPr>
          <w:rFonts w:ascii="Arial" w:hAnsi="Arial" w:cs="Arial"/>
          <w:sz w:val="22"/>
          <w:szCs w:val="22"/>
        </w:rPr>
      </w:pPr>
    </w:p>
    <w:p w14:paraId="0C6647C8" w14:textId="77777777" w:rsidR="004D5622" w:rsidRDefault="004D5622"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t>Building managers and property owners play a key role in driving improvements but are often resistant to change. Although the COVID-19 pandemic briefly increased appreciation of cleaning, this shift was short-lived.</w:t>
      </w:r>
    </w:p>
    <w:p w14:paraId="19BE46EC" w14:textId="77777777" w:rsidR="00AE4C82" w:rsidRPr="00504E2E" w:rsidRDefault="00AE4C82" w:rsidP="00504E2E">
      <w:pPr>
        <w:pStyle w:val="NormalWeb"/>
        <w:spacing w:before="0" w:beforeAutospacing="0" w:after="0" w:afterAutospacing="0" w:line="360" w:lineRule="auto"/>
        <w:rPr>
          <w:rFonts w:ascii="Arial" w:hAnsi="Arial" w:cs="Arial"/>
          <w:sz w:val="22"/>
          <w:szCs w:val="22"/>
        </w:rPr>
      </w:pPr>
    </w:p>
    <w:p w14:paraId="504BC6A6" w14:textId="420AC820" w:rsidR="00F96441" w:rsidRDefault="004D5622"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t xml:space="preserve">Cleaning operatives are frequently viewed as the lowest-ranking staff despite their critical role in hygiene and public health. Expanding industry awards – such as the </w:t>
      </w:r>
      <w:r w:rsidR="00D83E25" w:rsidRPr="00504E2E">
        <w:rPr>
          <w:rFonts w:ascii="Arial" w:hAnsi="Arial" w:cs="Arial"/>
          <w:sz w:val="22"/>
          <w:szCs w:val="22"/>
        </w:rPr>
        <w:t xml:space="preserve">Kimberly-Clark Professional </w:t>
      </w:r>
      <w:r w:rsidRPr="00504E2E">
        <w:rPr>
          <w:rFonts w:ascii="Arial" w:hAnsi="Arial" w:cs="Arial"/>
          <w:sz w:val="22"/>
          <w:szCs w:val="22"/>
        </w:rPr>
        <w:t>Golden Service Awards and the European Cleaning Awards – to include building owners and wider stakeholders could help raise the sector’s profile. Research and data are also essential to demonstrate the value of high-quality cleaning and support greater investment.</w:t>
      </w:r>
    </w:p>
    <w:p w14:paraId="07C8106E" w14:textId="77777777" w:rsidR="00AE4C82" w:rsidRPr="00504E2E" w:rsidRDefault="00AE4C82" w:rsidP="00504E2E">
      <w:pPr>
        <w:pStyle w:val="NormalWeb"/>
        <w:spacing w:before="0" w:beforeAutospacing="0" w:after="0" w:afterAutospacing="0" w:line="360" w:lineRule="auto"/>
        <w:rPr>
          <w:rFonts w:ascii="Arial" w:hAnsi="Arial" w:cs="Arial"/>
          <w:sz w:val="22"/>
          <w:szCs w:val="22"/>
        </w:rPr>
      </w:pPr>
    </w:p>
    <w:p w14:paraId="0610AA19" w14:textId="77777777" w:rsidR="00F96441" w:rsidRPr="00504E2E" w:rsidRDefault="00000000" w:rsidP="00504E2E">
      <w:pPr>
        <w:pStyle w:val="Default"/>
        <w:suppressAutoHyphens/>
        <w:spacing w:before="0" w:line="360" w:lineRule="auto"/>
        <w:rPr>
          <w:rFonts w:ascii="Arial" w:eastAsia="Arial" w:hAnsi="Arial" w:cs="Arial"/>
          <w:b/>
          <w:bCs/>
          <w:sz w:val="22"/>
          <w:szCs w:val="22"/>
        </w:rPr>
      </w:pPr>
      <w:r w:rsidRPr="00504E2E">
        <w:rPr>
          <w:rFonts w:ascii="Arial" w:hAnsi="Arial" w:cs="Arial"/>
          <w:b/>
          <w:bCs/>
          <w:sz w:val="22"/>
          <w:szCs w:val="22"/>
        </w:rPr>
        <w:t>What market trends should we be tracking?</w:t>
      </w:r>
    </w:p>
    <w:p w14:paraId="2B42BF4B" w14:textId="77777777" w:rsidR="004D5622" w:rsidRPr="00504E2E" w:rsidRDefault="004D5622"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t>Social impact has emerged as a critical trend, particularly in industries where frontline staff form the backbone of service delivery. In the cleaning sector, this means prioritising the welfare of cleaning operatives. Although data collection on performance and social procurement has increased, the challenge lies in turning this information into meaningful outcomes. Excessive tracking without clear objectives risks creating innovation for its own sake rather than delivering genuine sustainability and social value.</w:t>
      </w:r>
    </w:p>
    <w:p w14:paraId="3AB1701F" w14:textId="465B08F7" w:rsidR="004D5622" w:rsidRDefault="004D5622" w:rsidP="00504E2E">
      <w:pPr>
        <w:pStyle w:val="NormalWeb"/>
        <w:spacing w:before="0" w:beforeAutospacing="0" w:after="0" w:afterAutospacing="0" w:line="360" w:lineRule="auto"/>
        <w:rPr>
          <w:rFonts w:ascii="Arial" w:hAnsi="Arial" w:cs="Arial"/>
          <w:sz w:val="22"/>
          <w:szCs w:val="22"/>
        </w:rPr>
      </w:pPr>
      <w:r w:rsidRPr="00504E2E">
        <w:rPr>
          <w:rFonts w:ascii="Arial" w:hAnsi="Arial" w:cs="Arial"/>
          <w:sz w:val="22"/>
          <w:szCs w:val="22"/>
        </w:rPr>
        <w:lastRenderedPageBreak/>
        <w:t>Discussion insights highlighted the need for accountability and measurable impact. With around 80% of the industry made up of frontline operatives, their treatment and support must be central to strategy. Initiatives such as sustainable cleaning practices and staff-focused social programmes can demonstrate visible impact and strengthen engagement. Sharing real stories, such as volunteering with homeless shelters, helps inspire building owners, estate managers, and public figures to take part and raise awareness.</w:t>
      </w:r>
    </w:p>
    <w:p w14:paraId="32895B81" w14:textId="77777777" w:rsidR="006C5AF5" w:rsidRPr="00504E2E" w:rsidRDefault="006C5AF5" w:rsidP="00504E2E">
      <w:pPr>
        <w:pStyle w:val="NormalWeb"/>
        <w:spacing w:before="0" w:beforeAutospacing="0" w:after="0" w:afterAutospacing="0" w:line="360" w:lineRule="auto"/>
        <w:rPr>
          <w:rFonts w:ascii="Arial" w:hAnsi="Arial" w:cs="Arial"/>
          <w:sz w:val="22"/>
          <w:szCs w:val="22"/>
        </w:rPr>
      </w:pPr>
    </w:p>
    <w:p w14:paraId="442720DD" w14:textId="4CDD9F26" w:rsidR="004D5622" w:rsidRDefault="00D83E25" w:rsidP="00504E2E">
      <w:pPr>
        <w:pStyle w:val="NormalWeb"/>
        <w:spacing w:before="0" w:beforeAutospacing="0" w:after="0" w:afterAutospacing="0" w:line="360" w:lineRule="auto"/>
        <w:rPr>
          <w:rFonts w:ascii="Arial" w:hAnsi="Arial" w:cs="Arial"/>
          <w:sz w:val="22"/>
          <w:szCs w:val="22"/>
        </w:rPr>
      </w:pPr>
      <w:r w:rsidRPr="00504E2E">
        <w:rPr>
          <w:rFonts w:ascii="Arial" w:hAnsi="Arial" w:cs="Arial"/>
          <w:b/>
          <w:bCs/>
          <w:noProof/>
          <w:sz w:val="22"/>
          <w:szCs w:val="22"/>
        </w:rPr>
        <w:drawing>
          <wp:anchor distT="0" distB="0" distL="114300" distR="114300" simplePos="0" relativeHeight="251667456" behindDoc="0" locked="0" layoutInCell="1" allowOverlap="1" wp14:anchorId="0D7FE001" wp14:editId="7D56E56A">
            <wp:simplePos x="0" y="0"/>
            <wp:positionH relativeFrom="margin">
              <wp:posOffset>3810</wp:posOffset>
            </wp:positionH>
            <wp:positionV relativeFrom="margin">
              <wp:posOffset>5155351</wp:posOffset>
            </wp:positionV>
            <wp:extent cx="6073775" cy="4048760"/>
            <wp:effectExtent l="0" t="0" r="0" b="2540"/>
            <wp:wrapSquare wrapText="bothSides"/>
            <wp:docPr id="1215282656"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2656" name="Picture 1" descr="A group of people sitting around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3775" cy="4048760"/>
                    </a:xfrm>
                    <a:prstGeom prst="rect">
                      <a:avLst/>
                    </a:prstGeom>
                  </pic:spPr>
                </pic:pic>
              </a:graphicData>
            </a:graphic>
            <wp14:sizeRelH relativeFrom="margin">
              <wp14:pctWidth>0</wp14:pctWidth>
            </wp14:sizeRelH>
            <wp14:sizeRelV relativeFrom="margin">
              <wp14:pctHeight>0</wp14:pctHeight>
            </wp14:sizeRelV>
          </wp:anchor>
        </w:drawing>
      </w:r>
      <w:r w:rsidR="004D5622" w:rsidRPr="00504E2E">
        <w:rPr>
          <w:rFonts w:ascii="Arial" w:hAnsi="Arial" w:cs="Arial"/>
          <w:sz w:val="22"/>
          <w:szCs w:val="22"/>
        </w:rPr>
        <w:t xml:space="preserve">Collaboration with industry bodies including </w:t>
      </w:r>
      <w:proofErr w:type="spellStart"/>
      <w:r w:rsidR="004D5622" w:rsidRPr="00504E2E">
        <w:rPr>
          <w:rFonts w:ascii="Arial" w:hAnsi="Arial" w:cs="Arial"/>
          <w:sz w:val="22"/>
          <w:szCs w:val="22"/>
        </w:rPr>
        <w:t>BICSc</w:t>
      </w:r>
      <w:proofErr w:type="spellEnd"/>
      <w:r w:rsidR="004D5622" w:rsidRPr="00504E2E">
        <w:rPr>
          <w:rFonts w:ascii="Arial" w:hAnsi="Arial" w:cs="Arial"/>
          <w:sz w:val="22"/>
          <w:szCs w:val="22"/>
        </w:rPr>
        <w:t xml:space="preserve">, BCC, CHSA, CSSA and WCEC can further promote social responsibility and operational excellence. Through targeted campaigns and PR outreach, organisations can encourage sectors such as Education, </w:t>
      </w:r>
      <w:proofErr w:type="spellStart"/>
      <w:r w:rsidR="004D5622" w:rsidRPr="00504E2E">
        <w:rPr>
          <w:rFonts w:ascii="Arial" w:hAnsi="Arial" w:cs="Arial"/>
          <w:sz w:val="22"/>
          <w:szCs w:val="22"/>
        </w:rPr>
        <w:t>HoReCa</w:t>
      </w:r>
      <w:proofErr w:type="spellEnd"/>
      <w:r w:rsidR="004D5622" w:rsidRPr="00504E2E">
        <w:rPr>
          <w:rFonts w:ascii="Arial" w:hAnsi="Arial" w:cs="Arial"/>
          <w:sz w:val="22"/>
          <w:szCs w:val="22"/>
        </w:rPr>
        <w:t>, Facilities Management and Retail to prioritise social value and sustainability in property management and operations.</w:t>
      </w:r>
    </w:p>
    <w:p w14:paraId="371B9AEB" w14:textId="77777777" w:rsidR="006C5AF5" w:rsidRPr="00504E2E" w:rsidRDefault="006C5AF5" w:rsidP="00504E2E">
      <w:pPr>
        <w:pStyle w:val="NormalWeb"/>
        <w:spacing w:before="0" w:beforeAutospacing="0" w:after="0" w:afterAutospacing="0" w:line="360" w:lineRule="auto"/>
        <w:rPr>
          <w:rFonts w:ascii="Arial" w:hAnsi="Arial" w:cs="Arial"/>
          <w:sz w:val="22"/>
          <w:szCs w:val="22"/>
        </w:rPr>
      </w:pPr>
    </w:p>
    <w:p w14:paraId="0BA0BDC6" w14:textId="458650FC" w:rsidR="006602B3" w:rsidRDefault="006F2EF7" w:rsidP="00504E2E">
      <w:pPr>
        <w:pStyle w:val="Default"/>
        <w:suppressAutoHyphens/>
        <w:spacing w:before="0" w:line="360" w:lineRule="auto"/>
        <w:rPr>
          <w:rFonts w:ascii="Arial" w:hAnsi="Arial" w:cs="Arial"/>
          <w:color w:val="0070C0"/>
          <w:sz w:val="22"/>
          <w:szCs w:val="22"/>
        </w:rPr>
      </w:pPr>
      <w:hyperlink r:id="rId11" w:history="1">
        <w:r w:rsidRPr="006C5AF5">
          <w:rPr>
            <w:rStyle w:val="Hyperlink"/>
            <w:rFonts w:ascii="Arial" w:hAnsi="Arial" w:cs="Arial"/>
            <w:b/>
            <w:bCs/>
            <w:color w:val="0070C0"/>
            <w:sz w:val="22"/>
            <w:szCs w:val="22"/>
          </w:rPr>
          <w:t>www.suzannehowe.com</w:t>
        </w:r>
      </w:hyperlink>
    </w:p>
    <w:p w14:paraId="125BAE6F" w14:textId="77777777" w:rsidR="006C5AF5" w:rsidRPr="006C5AF5" w:rsidRDefault="006C5AF5" w:rsidP="00504E2E">
      <w:pPr>
        <w:pStyle w:val="Default"/>
        <w:suppressAutoHyphens/>
        <w:spacing w:before="0" w:line="360" w:lineRule="auto"/>
        <w:rPr>
          <w:rFonts w:ascii="Arial" w:hAnsi="Arial" w:cs="Arial"/>
          <w:color w:val="auto"/>
          <w:sz w:val="22"/>
          <w:szCs w:val="22"/>
        </w:rPr>
      </w:pPr>
    </w:p>
    <w:p w14:paraId="3DEE0619" w14:textId="77777777" w:rsidR="006C5AF5" w:rsidRPr="006C5AF5" w:rsidRDefault="006C5AF5" w:rsidP="00504E2E">
      <w:pPr>
        <w:pStyle w:val="Default"/>
        <w:suppressAutoHyphens/>
        <w:spacing w:before="0" w:line="360" w:lineRule="auto"/>
        <w:rPr>
          <w:rFonts w:ascii="Arial" w:hAnsi="Arial" w:cs="Arial"/>
          <w:color w:val="auto"/>
          <w:sz w:val="22"/>
          <w:szCs w:val="22"/>
        </w:rPr>
      </w:pPr>
    </w:p>
    <w:p w14:paraId="3A63058E" w14:textId="39AF4696" w:rsidR="006C5AF5" w:rsidRPr="006C5AF5" w:rsidRDefault="006C5AF5" w:rsidP="006C5AF5">
      <w:pPr>
        <w:pStyle w:val="Default"/>
        <w:suppressAutoHyphens/>
        <w:spacing w:before="0" w:line="360" w:lineRule="auto"/>
        <w:jc w:val="center"/>
        <w:rPr>
          <w:rFonts w:ascii="Arial" w:hAnsi="Arial" w:cs="Arial"/>
          <w:i/>
          <w:iCs/>
          <w:color w:val="auto"/>
          <w:sz w:val="22"/>
          <w:szCs w:val="22"/>
        </w:rPr>
      </w:pPr>
      <w:r w:rsidRPr="006C5AF5">
        <w:rPr>
          <w:rFonts w:ascii="Arial" w:hAnsi="Arial" w:cs="Arial"/>
          <w:color w:val="auto"/>
          <w:sz w:val="22"/>
          <w:szCs w:val="22"/>
        </w:rPr>
        <w:t>Ends</w:t>
      </w:r>
    </w:p>
    <w:p w14:paraId="01F56C91" w14:textId="77777777" w:rsidR="006C5AF5" w:rsidRDefault="006C5AF5" w:rsidP="00502FF7">
      <w:pPr>
        <w:pStyle w:val="Default"/>
        <w:suppressAutoHyphens/>
        <w:spacing w:before="0" w:line="240" w:lineRule="auto"/>
        <w:jc w:val="center"/>
        <w:rPr>
          <w:rFonts w:ascii="Arial" w:hAnsi="Arial" w:cs="Arial"/>
          <w:i/>
          <w:iCs/>
          <w:sz w:val="22"/>
          <w:szCs w:val="22"/>
        </w:rPr>
      </w:pPr>
    </w:p>
    <w:p w14:paraId="6457F970" w14:textId="682B6E4E" w:rsidR="006C5AF5" w:rsidRDefault="006602B3" w:rsidP="006C5AF5">
      <w:pPr>
        <w:pStyle w:val="Default"/>
        <w:suppressAutoHyphens/>
        <w:spacing w:before="0" w:line="240" w:lineRule="auto"/>
        <w:jc w:val="center"/>
        <w:rPr>
          <w:rFonts w:ascii="Arial" w:hAnsi="Arial" w:cs="Arial"/>
          <w:i/>
          <w:iCs/>
          <w:sz w:val="22"/>
          <w:szCs w:val="22"/>
        </w:rPr>
      </w:pPr>
      <w:r w:rsidRPr="00504E2E">
        <w:rPr>
          <w:rFonts w:ascii="Arial" w:hAnsi="Arial" w:cs="Arial"/>
          <w:b/>
          <w:bCs/>
          <w:noProof/>
          <w:sz w:val="22"/>
          <w:szCs w:val="22"/>
          <w14:textOutline w14:w="0" w14:cap="rnd" w14:cmpd="sng" w14:algn="ctr">
            <w14:noFill/>
            <w14:prstDash w14:val="solid"/>
            <w14:bevel/>
          </w14:textOutline>
        </w:rPr>
        <w:lastRenderedPageBreak/>
        <w:drawing>
          <wp:anchor distT="0" distB="0" distL="114300" distR="114300" simplePos="0" relativeHeight="251665408" behindDoc="0" locked="0" layoutInCell="1" allowOverlap="1" wp14:anchorId="75FFC2A9" wp14:editId="15A94322">
            <wp:simplePos x="0" y="0"/>
            <wp:positionH relativeFrom="margin">
              <wp:posOffset>40005</wp:posOffset>
            </wp:positionH>
            <wp:positionV relativeFrom="margin">
              <wp:posOffset>3810</wp:posOffset>
            </wp:positionV>
            <wp:extent cx="6055995" cy="3925570"/>
            <wp:effectExtent l="0" t="0" r="1905" b="0"/>
            <wp:wrapSquare wrapText="bothSides"/>
            <wp:docPr id="1595296240"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96240" name="Picture 3" descr="A group of people posing for a phot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55995" cy="3925570"/>
                    </a:xfrm>
                    <a:prstGeom prst="rect">
                      <a:avLst/>
                    </a:prstGeom>
                  </pic:spPr>
                </pic:pic>
              </a:graphicData>
            </a:graphic>
            <wp14:sizeRelH relativeFrom="margin">
              <wp14:pctWidth>0</wp14:pctWidth>
            </wp14:sizeRelH>
            <wp14:sizeRelV relativeFrom="margin">
              <wp14:pctHeight>0</wp14:pctHeight>
            </wp14:sizeRelV>
          </wp:anchor>
        </w:drawing>
      </w:r>
      <w:r w:rsidRPr="00504E2E">
        <w:rPr>
          <w:rFonts w:ascii="Arial" w:hAnsi="Arial" w:cs="Arial"/>
          <w:i/>
          <w:iCs/>
          <w:sz w:val="22"/>
          <w:szCs w:val="22"/>
        </w:rPr>
        <w:t>Photographs courtesy: Hannah Taylor, The Lens Box.</w:t>
      </w:r>
    </w:p>
    <w:p w14:paraId="04084D2E" w14:textId="77777777" w:rsidR="006C5AF5" w:rsidRDefault="006C5AF5" w:rsidP="006C5AF5">
      <w:pPr>
        <w:pStyle w:val="Default"/>
        <w:suppressAutoHyphens/>
        <w:spacing w:before="0" w:line="240" w:lineRule="auto"/>
        <w:jc w:val="center"/>
        <w:rPr>
          <w:rFonts w:ascii="Arial" w:hAnsi="Arial" w:cs="Arial"/>
          <w:i/>
          <w:iCs/>
          <w:sz w:val="22"/>
          <w:szCs w:val="22"/>
        </w:rPr>
      </w:pPr>
    </w:p>
    <w:p w14:paraId="15F7C8F1" w14:textId="77777777" w:rsidR="006C5AF5" w:rsidRPr="006C5AF5" w:rsidRDefault="006C5AF5" w:rsidP="006C5AF5">
      <w:pPr>
        <w:pStyle w:val="Default"/>
        <w:suppressAutoHyphens/>
        <w:spacing w:before="0" w:line="240" w:lineRule="auto"/>
        <w:jc w:val="center"/>
        <w:rPr>
          <w:rFonts w:ascii="Arial" w:hAnsi="Arial" w:cs="Arial"/>
          <w:i/>
          <w:iCs/>
          <w:sz w:val="22"/>
          <w:szCs w:val="22"/>
        </w:rPr>
      </w:pPr>
    </w:p>
    <w:p w14:paraId="68613BCA" w14:textId="77777777" w:rsidR="00DF6D2A" w:rsidRDefault="00DF6D2A" w:rsidP="00502FF7">
      <w:pPr>
        <w:pStyle w:val="Default"/>
        <w:suppressAutoHyphens/>
        <w:spacing w:before="0" w:line="240" w:lineRule="auto"/>
        <w:ind w:right="4760"/>
        <w:rPr>
          <w:rFonts w:ascii="Arial" w:hAnsi="Arial" w:cs="Arial"/>
          <w:sz w:val="22"/>
          <w:szCs w:val="22"/>
          <w:shd w:val="clear" w:color="auto" w:fill="FFFFFF"/>
        </w:rPr>
      </w:pPr>
    </w:p>
    <w:p w14:paraId="31E47264" w14:textId="33BCADB8" w:rsidR="006602B3" w:rsidRPr="00504E2E" w:rsidRDefault="006602B3" w:rsidP="00502FF7">
      <w:pPr>
        <w:pStyle w:val="Default"/>
        <w:suppressAutoHyphens/>
        <w:spacing w:before="0" w:line="240" w:lineRule="auto"/>
        <w:ind w:right="4760"/>
        <w:rPr>
          <w:rFonts w:ascii="Arial" w:eastAsia="Arial" w:hAnsi="Arial" w:cs="Arial"/>
          <w:sz w:val="22"/>
          <w:szCs w:val="22"/>
          <w:shd w:val="clear" w:color="auto" w:fill="FFFFFF"/>
        </w:rPr>
      </w:pPr>
      <w:r w:rsidRPr="00504E2E">
        <w:rPr>
          <w:rFonts w:ascii="Arial" w:hAnsi="Arial" w:cs="Arial"/>
          <w:sz w:val="22"/>
          <w:szCs w:val="22"/>
          <w:shd w:val="clear" w:color="auto" w:fill="FFFFFF"/>
        </w:rPr>
        <w:t>For further information, please contact:</w:t>
      </w:r>
    </w:p>
    <w:p w14:paraId="240524E5" w14:textId="77777777" w:rsidR="006602B3" w:rsidRPr="00504E2E" w:rsidRDefault="006602B3" w:rsidP="00502FF7">
      <w:pPr>
        <w:pStyle w:val="Default"/>
        <w:suppressAutoHyphens/>
        <w:spacing w:before="0" w:line="240" w:lineRule="auto"/>
        <w:ind w:right="4760"/>
        <w:rPr>
          <w:rFonts w:ascii="Arial" w:eastAsia="Arial" w:hAnsi="Arial" w:cs="Arial"/>
          <w:sz w:val="22"/>
          <w:szCs w:val="22"/>
          <w:shd w:val="clear" w:color="auto" w:fill="FFFFFF"/>
        </w:rPr>
      </w:pPr>
      <w:r w:rsidRPr="00504E2E">
        <w:rPr>
          <w:rFonts w:ascii="Arial" w:hAnsi="Arial" w:cs="Arial"/>
          <w:sz w:val="22"/>
          <w:szCs w:val="22"/>
          <w:shd w:val="clear" w:color="auto" w:fill="FFFFFF"/>
        </w:rPr>
        <w:t>Bill Bruce</w:t>
      </w:r>
    </w:p>
    <w:p w14:paraId="7465325D" w14:textId="77777777" w:rsidR="006602B3" w:rsidRPr="00504E2E" w:rsidRDefault="006602B3" w:rsidP="00502FF7">
      <w:pPr>
        <w:pStyle w:val="Default"/>
        <w:suppressAutoHyphens/>
        <w:spacing w:before="0" w:line="240" w:lineRule="auto"/>
        <w:ind w:right="4760"/>
        <w:rPr>
          <w:rFonts w:ascii="Arial" w:eastAsia="Arial" w:hAnsi="Arial" w:cs="Arial"/>
          <w:sz w:val="22"/>
          <w:szCs w:val="22"/>
          <w:shd w:val="clear" w:color="auto" w:fill="FFFFFF"/>
        </w:rPr>
      </w:pPr>
      <w:r w:rsidRPr="00504E2E">
        <w:rPr>
          <w:rFonts w:ascii="Arial" w:hAnsi="Arial" w:cs="Arial"/>
          <w:b/>
          <w:bCs/>
          <w:sz w:val="22"/>
          <w:szCs w:val="22"/>
          <w:shd w:val="clear" w:color="auto" w:fill="FFFFFF"/>
        </w:rPr>
        <w:t>Suzanne Howe Communications</w:t>
      </w:r>
    </w:p>
    <w:p w14:paraId="694A1D6F" w14:textId="77777777" w:rsidR="006602B3" w:rsidRPr="00504E2E" w:rsidRDefault="006602B3" w:rsidP="00502FF7">
      <w:pPr>
        <w:pStyle w:val="Default"/>
        <w:suppressAutoHyphens/>
        <w:spacing w:before="0" w:line="240" w:lineRule="auto"/>
        <w:ind w:right="4760"/>
        <w:rPr>
          <w:rFonts w:ascii="Arial" w:eastAsia="Arial" w:hAnsi="Arial" w:cs="Arial"/>
          <w:sz w:val="22"/>
          <w:szCs w:val="22"/>
          <w:shd w:val="clear" w:color="auto" w:fill="FFFFFF"/>
        </w:rPr>
      </w:pPr>
      <w:r w:rsidRPr="00504E2E">
        <w:rPr>
          <w:rFonts w:ascii="Arial" w:hAnsi="Arial" w:cs="Arial"/>
          <w:sz w:val="22"/>
          <w:szCs w:val="22"/>
          <w:shd w:val="clear" w:color="auto" w:fill="FFFFFF"/>
        </w:rPr>
        <w:t>Tel: +44 (0)2034 680923</w:t>
      </w:r>
    </w:p>
    <w:p w14:paraId="5B580AB5" w14:textId="77777777" w:rsidR="006602B3" w:rsidRPr="00504E2E" w:rsidRDefault="006602B3" w:rsidP="00502FF7">
      <w:pPr>
        <w:pStyle w:val="Default"/>
        <w:suppressAutoHyphens/>
        <w:spacing w:before="0" w:line="240" w:lineRule="auto"/>
        <w:ind w:right="4760"/>
        <w:rPr>
          <w:rFonts w:ascii="Arial" w:eastAsia="Arial" w:hAnsi="Arial" w:cs="Arial"/>
          <w:sz w:val="22"/>
          <w:szCs w:val="22"/>
          <w:u w:color="0000FF"/>
          <w:shd w:val="clear" w:color="auto" w:fill="FFFFFF"/>
        </w:rPr>
      </w:pPr>
      <w:r w:rsidRPr="00504E2E">
        <w:rPr>
          <w:rFonts w:ascii="Arial" w:hAnsi="Arial" w:cs="Arial"/>
          <w:sz w:val="22"/>
          <w:szCs w:val="22"/>
          <w:u w:color="0000FF"/>
          <w:shd w:val="clear" w:color="auto" w:fill="FFFFFF"/>
        </w:rPr>
        <w:t xml:space="preserve">Email: </w:t>
      </w:r>
      <w:hyperlink r:id="rId13" w:history="1">
        <w:r w:rsidRPr="006C5AF5">
          <w:rPr>
            <w:rStyle w:val="Hyperlink0"/>
            <w:rFonts w:ascii="Arial" w:hAnsi="Arial" w:cs="Arial"/>
            <w:color w:val="0070C0"/>
            <w:sz w:val="22"/>
            <w:szCs w:val="22"/>
            <w:u w:color="0000FF"/>
            <w:shd w:val="clear" w:color="auto" w:fill="FFFFFF"/>
            <w:lang w:val="da-DK"/>
          </w:rPr>
          <w:t>bill@suzannehowe.com</w:t>
        </w:r>
      </w:hyperlink>
    </w:p>
    <w:p w14:paraId="167138C3" w14:textId="1C7B5516" w:rsidR="006602B3" w:rsidRPr="00504E2E" w:rsidRDefault="006602B3" w:rsidP="00502FF7">
      <w:pPr>
        <w:pStyle w:val="Default"/>
        <w:suppressAutoHyphens/>
        <w:spacing w:before="0" w:line="240" w:lineRule="auto"/>
        <w:ind w:right="4760"/>
        <w:rPr>
          <w:rFonts w:ascii="Arial" w:eastAsia="Arial" w:hAnsi="Arial" w:cs="Arial"/>
          <w:sz w:val="22"/>
          <w:szCs w:val="22"/>
          <w:shd w:val="clear" w:color="auto" w:fill="FFFFFF"/>
        </w:rPr>
      </w:pPr>
      <w:r w:rsidRPr="00504E2E">
        <w:rPr>
          <w:rFonts w:ascii="Arial" w:hAnsi="Arial" w:cs="Arial"/>
          <w:sz w:val="22"/>
          <w:szCs w:val="22"/>
          <w:shd w:val="clear" w:color="auto" w:fill="FFFFFF"/>
        </w:rPr>
        <w:t xml:space="preserve">Web: </w:t>
      </w:r>
      <w:hyperlink r:id="rId14" w:history="1">
        <w:r w:rsidRPr="006C5AF5">
          <w:rPr>
            <w:rStyle w:val="Hyperlink"/>
            <w:rFonts w:ascii="Arial" w:hAnsi="Arial" w:cs="Arial"/>
            <w:color w:val="0070C0"/>
            <w:sz w:val="22"/>
            <w:szCs w:val="22"/>
            <w:shd w:val="clear" w:color="auto" w:fill="FFFFFF"/>
          </w:rPr>
          <w:t>www.suzannehowe.com</w:t>
        </w:r>
      </w:hyperlink>
    </w:p>
    <w:p w14:paraId="109B546E" w14:textId="77777777" w:rsidR="006602B3" w:rsidRPr="00504E2E" w:rsidRDefault="006602B3" w:rsidP="00502FF7">
      <w:pPr>
        <w:pStyle w:val="Default"/>
        <w:suppressAutoHyphens/>
        <w:spacing w:before="0" w:line="240" w:lineRule="auto"/>
        <w:ind w:left="960" w:hanging="960"/>
        <w:rPr>
          <w:rFonts w:ascii="Arial" w:eastAsia="Arial" w:hAnsi="Arial" w:cs="Arial"/>
          <w:sz w:val="22"/>
          <w:szCs w:val="22"/>
          <w:shd w:val="clear" w:color="auto" w:fill="FFFFFF"/>
        </w:rPr>
      </w:pPr>
      <w:r w:rsidRPr="00504E2E">
        <w:rPr>
          <w:rFonts w:ascii="Arial" w:hAnsi="Arial" w:cs="Arial"/>
          <w:b/>
          <w:bCs/>
          <w:sz w:val="22"/>
          <w:szCs w:val="22"/>
          <w:shd w:val="clear" w:color="auto" w:fill="FFFFFF"/>
        </w:rPr>
        <w:t> </w:t>
      </w:r>
    </w:p>
    <w:p w14:paraId="26E8DCB6" w14:textId="77777777" w:rsidR="00DF6D2A" w:rsidRDefault="00DF6D2A" w:rsidP="00502FF7">
      <w:pPr>
        <w:pStyle w:val="Default"/>
        <w:suppressAutoHyphens/>
        <w:spacing w:before="0" w:line="240" w:lineRule="auto"/>
        <w:ind w:left="960" w:hanging="960"/>
        <w:rPr>
          <w:rFonts w:ascii="Arial" w:hAnsi="Arial" w:cs="Arial"/>
          <w:b/>
          <w:bCs/>
          <w:sz w:val="22"/>
          <w:szCs w:val="22"/>
          <w:shd w:val="clear" w:color="auto" w:fill="FFFFFF"/>
        </w:rPr>
      </w:pPr>
    </w:p>
    <w:p w14:paraId="053B6EBC" w14:textId="77777777" w:rsidR="00DF6D2A" w:rsidRDefault="00DF6D2A" w:rsidP="00502FF7">
      <w:pPr>
        <w:pStyle w:val="Default"/>
        <w:suppressAutoHyphens/>
        <w:spacing w:before="0" w:line="240" w:lineRule="auto"/>
        <w:ind w:left="960" w:hanging="960"/>
        <w:rPr>
          <w:rFonts w:ascii="Arial" w:hAnsi="Arial" w:cs="Arial"/>
          <w:b/>
          <w:bCs/>
          <w:sz w:val="22"/>
          <w:szCs w:val="22"/>
          <w:shd w:val="clear" w:color="auto" w:fill="FFFFFF"/>
        </w:rPr>
      </w:pPr>
    </w:p>
    <w:p w14:paraId="3202AD4B" w14:textId="4E67F554" w:rsidR="006602B3" w:rsidRDefault="006602B3" w:rsidP="00502FF7">
      <w:pPr>
        <w:pStyle w:val="Default"/>
        <w:suppressAutoHyphens/>
        <w:spacing w:before="0" w:line="240" w:lineRule="auto"/>
        <w:ind w:left="960" w:hanging="960"/>
        <w:rPr>
          <w:rFonts w:ascii="Arial" w:hAnsi="Arial" w:cs="Arial"/>
          <w:b/>
          <w:bCs/>
          <w:sz w:val="22"/>
          <w:szCs w:val="22"/>
          <w:shd w:val="clear" w:color="auto" w:fill="FFFFFF"/>
        </w:rPr>
      </w:pPr>
      <w:r w:rsidRPr="00504E2E">
        <w:rPr>
          <w:rFonts w:ascii="Arial" w:hAnsi="Arial" w:cs="Arial"/>
          <w:b/>
          <w:bCs/>
          <w:sz w:val="22"/>
          <w:szCs w:val="22"/>
          <w:shd w:val="clear" w:color="auto" w:fill="FFFFFF"/>
        </w:rPr>
        <w:t>Notes for editors</w:t>
      </w:r>
      <w:r w:rsidR="006C5AF5">
        <w:rPr>
          <w:rFonts w:ascii="Arial" w:hAnsi="Arial" w:cs="Arial"/>
          <w:b/>
          <w:bCs/>
          <w:sz w:val="22"/>
          <w:szCs w:val="22"/>
          <w:shd w:val="clear" w:color="auto" w:fill="FFFFFF"/>
        </w:rPr>
        <w:t>:</w:t>
      </w:r>
    </w:p>
    <w:p w14:paraId="130DEB0F" w14:textId="77777777" w:rsidR="006C5AF5" w:rsidRPr="00504E2E" w:rsidRDefault="006C5AF5" w:rsidP="00502FF7">
      <w:pPr>
        <w:pStyle w:val="Default"/>
        <w:suppressAutoHyphens/>
        <w:spacing w:before="0" w:line="240" w:lineRule="auto"/>
        <w:ind w:left="960" w:hanging="960"/>
        <w:rPr>
          <w:rFonts w:ascii="Arial" w:eastAsia="Arial" w:hAnsi="Arial" w:cs="Arial"/>
          <w:sz w:val="22"/>
          <w:szCs w:val="22"/>
          <w:shd w:val="clear" w:color="auto" w:fill="FFFFFF"/>
        </w:rPr>
      </w:pPr>
    </w:p>
    <w:p w14:paraId="2BBEEBF7" w14:textId="77777777" w:rsidR="006602B3" w:rsidRPr="00504E2E" w:rsidRDefault="006602B3" w:rsidP="00502FF7">
      <w:pPr>
        <w:pStyle w:val="Default"/>
        <w:suppressAutoHyphens/>
        <w:spacing w:before="0" w:line="240" w:lineRule="auto"/>
        <w:rPr>
          <w:rFonts w:ascii="Arial" w:eastAsia="Arial" w:hAnsi="Arial" w:cs="Arial"/>
          <w:sz w:val="22"/>
          <w:szCs w:val="22"/>
          <w:shd w:val="clear" w:color="auto" w:fill="FFFFFF"/>
        </w:rPr>
      </w:pPr>
      <w:r w:rsidRPr="00504E2E">
        <w:rPr>
          <w:rFonts w:ascii="Arial" w:hAnsi="Arial" w:cs="Arial"/>
          <w:b/>
          <w:bCs/>
          <w:sz w:val="22"/>
          <w:szCs w:val="22"/>
          <w:shd w:val="clear" w:color="auto" w:fill="FFFFFF"/>
        </w:rPr>
        <w:t>About Suzanne Howe Communications</w:t>
      </w:r>
    </w:p>
    <w:p w14:paraId="03488C2A" w14:textId="4AADBB7F" w:rsidR="006602B3" w:rsidRPr="006C5AF5" w:rsidRDefault="006602B3" w:rsidP="006C5AF5">
      <w:pPr>
        <w:pStyle w:val="Default"/>
        <w:suppressAutoHyphens/>
        <w:spacing w:before="0" w:line="240" w:lineRule="auto"/>
        <w:rPr>
          <w:rFonts w:ascii="Arial" w:eastAsia="Arial" w:hAnsi="Arial" w:cs="Arial"/>
          <w:sz w:val="22"/>
          <w:szCs w:val="22"/>
          <w:shd w:val="clear" w:color="auto" w:fill="FFFFFF"/>
        </w:rPr>
      </w:pPr>
      <w:r w:rsidRPr="00504E2E">
        <w:rPr>
          <w:rFonts w:ascii="Arial" w:hAnsi="Arial" w:cs="Arial"/>
          <w:sz w:val="22"/>
          <w:szCs w:val="22"/>
        </w:rPr>
        <w:t>Founded by experienced PR professional Suzanne Howe in 1996, Suzanne Howe Communications (SHC) is widely recognised as a specialist trade PR and marketing agency.</w:t>
      </w:r>
    </w:p>
    <w:p w14:paraId="1135E0E1" w14:textId="77777777" w:rsidR="006602B3" w:rsidRPr="00504E2E" w:rsidRDefault="006602B3" w:rsidP="00502FF7">
      <w:pPr>
        <w:pStyle w:val="Body"/>
        <w:rPr>
          <w:rFonts w:ascii="Arial" w:eastAsia="Arial" w:hAnsi="Arial" w:cs="Arial"/>
        </w:rPr>
      </w:pPr>
    </w:p>
    <w:p w14:paraId="5B00E55D" w14:textId="77777777" w:rsidR="006602B3" w:rsidRPr="00504E2E" w:rsidRDefault="006602B3" w:rsidP="00502FF7">
      <w:pPr>
        <w:pStyle w:val="Default"/>
        <w:suppressAutoHyphens/>
        <w:spacing w:before="0" w:line="240" w:lineRule="auto"/>
        <w:rPr>
          <w:rFonts w:ascii="Arial" w:eastAsia="Arial" w:hAnsi="Arial" w:cs="Arial"/>
          <w:color w:val="2C2728"/>
          <w:sz w:val="22"/>
          <w:szCs w:val="22"/>
        </w:rPr>
      </w:pPr>
      <w:r w:rsidRPr="00504E2E">
        <w:rPr>
          <w:rFonts w:ascii="Arial" w:hAnsi="Arial" w:cs="Arial"/>
          <w:color w:val="2C2728"/>
          <w:sz w:val="22"/>
          <w:szCs w:val="22"/>
        </w:rPr>
        <w:t>Based in Kent, SHC operates in four sectors – packaging, food, cleaning &amp; FM, and furniture. The talented SHC team also has experience in sustainability communications. SHC includes a hand-picked team of professionals delivering PR, social media management, marketing strategy and content generation.</w:t>
      </w:r>
    </w:p>
    <w:p w14:paraId="4C6C1885" w14:textId="77777777" w:rsidR="006602B3" w:rsidRPr="00504E2E" w:rsidRDefault="006602B3" w:rsidP="00502FF7">
      <w:pPr>
        <w:pStyle w:val="Default"/>
        <w:suppressAutoHyphens/>
        <w:spacing w:before="0" w:line="240" w:lineRule="auto"/>
        <w:rPr>
          <w:rFonts w:ascii="Arial" w:eastAsia="Arial" w:hAnsi="Arial" w:cs="Arial"/>
          <w:color w:val="2C2728"/>
          <w:sz w:val="22"/>
          <w:szCs w:val="22"/>
        </w:rPr>
      </w:pPr>
    </w:p>
    <w:p w14:paraId="69F58A32" w14:textId="6FB232EF" w:rsidR="006602B3" w:rsidRPr="002A79D9" w:rsidRDefault="006602B3" w:rsidP="00502FF7">
      <w:pPr>
        <w:pStyle w:val="Default"/>
        <w:suppressAutoHyphens/>
        <w:spacing w:before="0" w:line="240" w:lineRule="auto"/>
        <w:rPr>
          <w:rFonts w:ascii="Arial" w:hAnsi="Arial" w:cs="Arial"/>
          <w:color w:val="2C2728"/>
          <w:sz w:val="22"/>
          <w:szCs w:val="22"/>
        </w:rPr>
      </w:pPr>
      <w:r w:rsidRPr="00504E2E">
        <w:rPr>
          <w:rFonts w:ascii="Arial" w:hAnsi="Arial" w:cs="Arial"/>
          <w:color w:val="2C2728"/>
          <w:sz w:val="22"/>
          <w:szCs w:val="22"/>
        </w:rPr>
        <w:t xml:space="preserve">Clients have direct access to </w:t>
      </w:r>
      <w:proofErr w:type="gramStart"/>
      <w:r w:rsidRPr="00504E2E">
        <w:rPr>
          <w:rFonts w:ascii="Arial" w:hAnsi="Arial" w:cs="Arial"/>
          <w:color w:val="2C2728"/>
          <w:sz w:val="22"/>
          <w:szCs w:val="22"/>
        </w:rPr>
        <w:t>its</w:t>
      </w:r>
      <w:proofErr w:type="gramEnd"/>
      <w:r w:rsidRPr="00504E2E">
        <w:rPr>
          <w:rFonts w:ascii="Arial" w:hAnsi="Arial" w:cs="Arial"/>
          <w:color w:val="2C2728"/>
          <w:sz w:val="22"/>
          <w:szCs w:val="22"/>
        </w:rPr>
        <w:t xml:space="preserve"> combined knowledge and skills and can be assured that the senior team give business direction and support at the level clients require. SHC works with experienced marketing partners, offering clients integrated and creative PR and marketing campaigns, website design, exhibitions and digital marketing.</w:t>
      </w:r>
    </w:p>
    <w:p w14:paraId="6AE339C3" w14:textId="77777777" w:rsidR="006F2EF7" w:rsidRPr="00504E2E" w:rsidRDefault="006F2EF7" w:rsidP="00502FF7">
      <w:pPr>
        <w:pStyle w:val="Default"/>
        <w:suppressAutoHyphens/>
        <w:spacing w:before="0" w:line="240" w:lineRule="auto"/>
        <w:rPr>
          <w:rFonts w:ascii="Arial" w:hAnsi="Arial" w:cs="Arial"/>
          <w:b/>
          <w:bCs/>
          <w:sz w:val="22"/>
          <w:szCs w:val="22"/>
        </w:rPr>
      </w:pPr>
    </w:p>
    <w:p w14:paraId="6E83B9C4" w14:textId="77777777" w:rsidR="006F2EF7" w:rsidRPr="00504E2E" w:rsidRDefault="006F2EF7" w:rsidP="00502FF7">
      <w:pPr>
        <w:pStyle w:val="Default"/>
        <w:suppressAutoHyphens/>
        <w:spacing w:before="0" w:line="240" w:lineRule="auto"/>
        <w:rPr>
          <w:rFonts w:ascii="Arial" w:hAnsi="Arial" w:cs="Arial"/>
          <w:b/>
          <w:bCs/>
          <w:sz w:val="22"/>
          <w:szCs w:val="22"/>
        </w:rPr>
      </w:pPr>
    </w:p>
    <w:p w14:paraId="1A754227" w14:textId="77777777" w:rsidR="00DF6D2A" w:rsidRDefault="00DF6D2A" w:rsidP="00502F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2"/>
          <w:szCs w:val="22"/>
          <w:lang w:val="en-GB" w:eastAsia="en-GB"/>
        </w:rPr>
      </w:pPr>
    </w:p>
    <w:p w14:paraId="495A0513" w14:textId="77777777" w:rsidR="00DF6D2A" w:rsidRDefault="00DF6D2A" w:rsidP="00502F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2"/>
          <w:szCs w:val="22"/>
          <w:lang w:val="en-GB" w:eastAsia="en-GB"/>
        </w:rPr>
      </w:pPr>
    </w:p>
    <w:p w14:paraId="0F2BC4BB" w14:textId="77777777" w:rsidR="00DF6D2A" w:rsidRDefault="00DF6D2A" w:rsidP="00502F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2"/>
          <w:szCs w:val="22"/>
          <w:lang w:val="en-GB" w:eastAsia="en-GB"/>
        </w:rPr>
      </w:pPr>
    </w:p>
    <w:p w14:paraId="37B4A8A6" w14:textId="1D819487" w:rsidR="006602B3" w:rsidRPr="00504E2E" w:rsidRDefault="006602B3" w:rsidP="00502F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504E2E">
        <w:rPr>
          <w:rFonts w:ascii="Arial" w:hAnsi="Arial" w:cs="Arial"/>
          <w:b/>
          <w:bCs/>
          <w:color w:val="000000"/>
          <w:sz w:val="22"/>
          <w:szCs w:val="22"/>
          <w:lang w:val="en-GB" w:eastAsia="en-GB"/>
        </w:rPr>
        <w:lastRenderedPageBreak/>
        <w:t>Please note: </w:t>
      </w:r>
    </w:p>
    <w:p w14:paraId="28B6C358" w14:textId="77777777" w:rsidR="006602B3" w:rsidRPr="00504E2E" w:rsidRDefault="006602B3" w:rsidP="00502F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lang w:val="en-GB" w:eastAsia="en-GB"/>
        </w:rPr>
      </w:pPr>
      <w:r w:rsidRPr="00504E2E">
        <w:rPr>
          <w:rFonts w:ascii="Arial" w:hAnsi="Arial" w:cs="Arial"/>
          <w:color w:val="000000"/>
          <w:sz w:val="22"/>
          <w:szCs w:val="22"/>
          <w:lang w:val="en-GB" w:eastAsia="en-GB"/>
        </w:rPr>
        <w:t>Suzanne Howe Communications (SHC) has supported the Copyright Licensing Association (CLA) and the National Licencing Association (NLA) for many years. We are aware of the great work they do in the world of journalism and publishing. We see our licences as a way of giving back and therefore they form part of our Sustainable and ESG commitment as a business.  We would like to take this opportunity to thank you for the coverage you might give our client. We might wish to use the coverage on our social channels to promote our clients but also to thank you. If you would prefer that we didn’t share your coverage online, please make this known to SHC. Thank you very much.</w:t>
      </w:r>
    </w:p>
    <w:p w14:paraId="0670D50C" w14:textId="77777777" w:rsidR="006602B3" w:rsidRPr="00504E2E" w:rsidRDefault="006602B3" w:rsidP="00502FF7">
      <w:pPr>
        <w:pStyle w:val="Default"/>
        <w:suppressAutoHyphens/>
        <w:spacing w:before="0" w:line="240" w:lineRule="auto"/>
        <w:rPr>
          <w:rFonts w:ascii="Arial" w:eastAsia="Arial" w:hAnsi="Arial" w:cs="Arial"/>
          <w:sz w:val="22"/>
          <w:szCs w:val="22"/>
        </w:rPr>
      </w:pPr>
    </w:p>
    <w:p w14:paraId="31A9EB2D" w14:textId="77777777" w:rsidR="006602B3" w:rsidRPr="00504E2E" w:rsidRDefault="006602B3" w:rsidP="00502FF7">
      <w:pPr>
        <w:pStyle w:val="Default"/>
        <w:suppressAutoHyphens/>
        <w:spacing w:before="0" w:line="240" w:lineRule="auto"/>
        <w:rPr>
          <w:rFonts w:ascii="Arial" w:hAnsi="Arial" w:cs="Arial"/>
          <w:sz w:val="22"/>
          <w:szCs w:val="22"/>
        </w:rPr>
      </w:pPr>
    </w:p>
    <w:p w14:paraId="0FBE244B" w14:textId="77777777" w:rsidR="006F2EF7" w:rsidRPr="00504E2E" w:rsidRDefault="006F2EF7" w:rsidP="00502FF7">
      <w:pPr>
        <w:pStyle w:val="Default"/>
        <w:suppressAutoHyphens/>
        <w:spacing w:before="0" w:line="240" w:lineRule="auto"/>
        <w:rPr>
          <w:rFonts w:ascii="Arial" w:hAnsi="Arial" w:cs="Arial"/>
          <w:b/>
          <w:bCs/>
          <w:sz w:val="22"/>
          <w:szCs w:val="22"/>
        </w:rPr>
      </w:pPr>
    </w:p>
    <w:p w14:paraId="4D6BA4AC" w14:textId="5B957BED" w:rsidR="006F2EF7" w:rsidRPr="00504E2E" w:rsidRDefault="006F2EF7" w:rsidP="00502FF7">
      <w:pPr>
        <w:pStyle w:val="Default"/>
        <w:suppressAutoHyphens/>
        <w:spacing w:before="0" w:line="240" w:lineRule="auto"/>
        <w:rPr>
          <w:rFonts w:ascii="Arial" w:hAnsi="Arial" w:cs="Arial"/>
          <w:i/>
          <w:iCs/>
          <w:sz w:val="22"/>
          <w:szCs w:val="22"/>
        </w:rPr>
      </w:pPr>
    </w:p>
    <w:sectPr w:rsidR="006F2EF7" w:rsidRPr="00504E2E">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92697" w14:textId="77777777" w:rsidR="004F05BF" w:rsidRDefault="004F05BF">
      <w:r>
        <w:separator/>
      </w:r>
    </w:p>
  </w:endnote>
  <w:endnote w:type="continuationSeparator" w:id="0">
    <w:p w14:paraId="3EE220A5" w14:textId="77777777" w:rsidR="004F05BF" w:rsidRDefault="004F0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651F5" w14:textId="77777777" w:rsidR="00F96441" w:rsidRDefault="00000000">
    <w:pPr>
      <w:pStyle w:val="HeaderFooter"/>
      <w:tabs>
        <w:tab w:val="clear" w:pos="9020"/>
        <w:tab w:val="center" w:pos="4819"/>
        <w:tab w:val="right" w:pos="9638"/>
      </w:tabs>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6F2EF7">
      <w:rPr>
        <w:rFonts w:ascii="Arial" w:eastAsia="Arial" w:hAnsi="Arial" w:cs="Arial"/>
        <w:noProof/>
        <w:sz w:val="20"/>
        <w:szCs w:val="20"/>
      </w:rPr>
      <w:t>1</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C7275" w14:textId="77777777" w:rsidR="004F05BF" w:rsidRDefault="004F05BF">
      <w:r>
        <w:separator/>
      </w:r>
    </w:p>
  </w:footnote>
  <w:footnote w:type="continuationSeparator" w:id="0">
    <w:p w14:paraId="548A5268" w14:textId="77777777" w:rsidR="004F05BF" w:rsidRDefault="004F0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DDDE5" w14:textId="1D9DBC10" w:rsidR="00F96441" w:rsidRDefault="00F96441">
    <w:pPr>
      <w:pStyle w:val="HeaderFooter"/>
      <w:tabs>
        <w:tab w:val="clear" w:pos="9020"/>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441"/>
    <w:rsid w:val="000071D7"/>
    <w:rsid w:val="001D122B"/>
    <w:rsid w:val="002A79D9"/>
    <w:rsid w:val="003A736E"/>
    <w:rsid w:val="00491ECE"/>
    <w:rsid w:val="004D5622"/>
    <w:rsid w:val="004F05BF"/>
    <w:rsid w:val="00502FF7"/>
    <w:rsid w:val="00504E2E"/>
    <w:rsid w:val="00555FF2"/>
    <w:rsid w:val="005A1E77"/>
    <w:rsid w:val="006602B3"/>
    <w:rsid w:val="006C5AF5"/>
    <w:rsid w:val="006F2EF7"/>
    <w:rsid w:val="00716476"/>
    <w:rsid w:val="008B1B33"/>
    <w:rsid w:val="00A0772B"/>
    <w:rsid w:val="00AE4C82"/>
    <w:rsid w:val="00C53E4F"/>
    <w:rsid w:val="00D26915"/>
    <w:rsid w:val="00D81950"/>
    <w:rsid w:val="00D83E25"/>
    <w:rsid w:val="00DF6D2A"/>
    <w:rsid w:val="00E96A7B"/>
    <w:rsid w:val="00F44280"/>
    <w:rsid w:val="00F96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0E81C"/>
  <w15:docId w15:val="{25EB41B9-988E-0340-96F5-26BD33D3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6F2EF7"/>
    <w:pPr>
      <w:tabs>
        <w:tab w:val="center" w:pos="4513"/>
        <w:tab w:val="right" w:pos="9026"/>
      </w:tabs>
    </w:pPr>
  </w:style>
  <w:style w:type="character" w:customStyle="1" w:styleId="HeaderChar">
    <w:name w:val="Header Char"/>
    <w:basedOn w:val="DefaultParagraphFont"/>
    <w:link w:val="Header"/>
    <w:uiPriority w:val="99"/>
    <w:rsid w:val="006F2EF7"/>
    <w:rPr>
      <w:sz w:val="24"/>
      <w:szCs w:val="24"/>
      <w:lang w:val="en-US" w:eastAsia="en-US"/>
    </w:rPr>
  </w:style>
  <w:style w:type="paragraph" w:styleId="Footer">
    <w:name w:val="footer"/>
    <w:basedOn w:val="Normal"/>
    <w:link w:val="FooterChar"/>
    <w:uiPriority w:val="99"/>
    <w:unhideWhenUsed/>
    <w:rsid w:val="006F2EF7"/>
    <w:pPr>
      <w:tabs>
        <w:tab w:val="center" w:pos="4513"/>
        <w:tab w:val="right" w:pos="9026"/>
      </w:tabs>
    </w:pPr>
  </w:style>
  <w:style w:type="character" w:customStyle="1" w:styleId="FooterChar">
    <w:name w:val="Footer Char"/>
    <w:basedOn w:val="DefaultParagraphFont"/>
    <w:link w:val="Footer"/>
    <w:uiPriority w:val="99"/>
    <w:rsid w:val="006F2EF7"/>
    <w:rPr>
      <w:sz w:val="24"/>
      <w:szCs w:val="24"/>
      <w:lang w:val="en-US" w:eastAsia="en-US"/>
    </w:rPr>
  </w:style>
  <w:style w:type="character" w:styleId="UnresolvedMention">
    <w:name w:val="Unresolved Mention"/>
    <w:basedOn w:val="DefaultParagraphFont"/>
    <w:uiPriority w:val="99"/>
    <w:semiHidden/>
    <w:unhideWhenUsed/>
    <w:rsid w:val="006F2EF7"/>
    <w:rPr>
      <w:color w:val="605E5C"/>
      <w:shd w:val="clear" w:color="auto" w:fill="E1DFDD"/>
    </w:rPr>
  </w:style>
  <w:style w:type="paragraph" w:styleId="NormalWeb">
    <w:name w:val="Normal (Web)"/>
    <w:basedOn w:val="Normal"/>
    <w:uiPriority w:val="99"/>
    <w:unhideWhenUsed/>
    <w:rsid w:val="004D562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yperlink0">
    <w:name w:val="Hyperlink.0"/>
    <w:basedOn w:val="Hyperlink"/>
    <w:rsid w:val="006602B3"/>
    <w:rPr>
      <w:color w:val="0000FF" w:themeColor="hyperlink"/>
      <w:u w:val="single"/>
    </w:rPr>
  </w:style>
  <w:style w:type="paragraph" w:customStyle="1" w:styleId="Body">
    <w:name w:val="Body"/>
    <w:rsid w:val="006602B3"/>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ll@suzannehowe.com%22%20%5Ct%20%22_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zannehowe.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www.suzannehowe.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c8e7ff-2768-41df-aef1-10d99a68401b">
      <Terms xmlns="http://schemas.microsoft.com/office/infopath/2007/PartnerControls"/>
    </lcf76f155ced4ddcb4097134ff3c332f>
    <TaxCatchAll xmlns="fddd2b2d-ffec-47ed-96b1-9dc1fd8a8d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9EEBDD129BD64085A5BA7CD31D0057" ma:contentTypeVersion="18" ma:contentTypeDescription="Create a new document." ma:contentTypeScope="" ma:versionID="15f959d0c5233f3277b0de4811d36d52">
  <xsd:schema xmlns:xsd="http://www.w3.org/2001/XMLSchema" xmlns:xs="http://www.w3.org/2001/XMLSchema" xmlns:p="http://schemas.microsoft.com/office/2006/metadata/properties" xmlns:ns2="c1c8e7ff-2768-41df-aef1-10d99a68401b" xmlns:ns3="fddd2b2d-ffec-47ed-96b1-9dc1fd8a8d3b" targetNamespace="http://schemas.microsoft.com/office/2006/metadata/properties" ma:root="true" ma:fieldsID="49c35e8a7265425c7f3882defd717dba" ns2:_="" ns3:_="">
    <xsd:import namespace="c1c8e7ff-2768-41df-aef1-10d99a68401b"/>
    <xsd:import namespace="fddd2b2d-ffec-47ed-96b1-9dc1fd8a8d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8e7ff-2768-41df-aef1-10d99a684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b64278-1e08-4b99-b51a-5b55141534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d2b2d-ffec-47ed-96b1-9dc1fd8a8d3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1241cf4-86f3-4feb-aab8-ef6874723314}" ma:internalName="TaxCatchAll" ma:showField="CatchAllData" ma:web="fddd2b2d-ffec-47ed-96b1-9dc1fd8a8d3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D79D6-5FB3-4C56-BCFD-99DCA3C086F4}">
  <ds:schemaRefs>
    <ds:schemaRef ds:uri="http://schemas.microsoft.com/office/2006/metadata/properties"/>
    <ds:schemaRef ds:uri="http://schemas.microsoft.com/office/infopath/2007/PartnerControls"/>
    <ds:schemaRef ds:uri="c1c8e7ff-2768-41df-aef1-10d99a68401b"/>
    <ds:schemaRef ds:uri="fddd2b2d-ffec-47ed-96b1-9dc1fd8a8d3b"/>
  </ds:schemaRefs>
</ds:datastoreItem>
</file>

<file path=customXml/itemProps2.xml><?xml version="1.0" encoding="utf-8"?>
<ds:datastoreItem xmlns:ds="http://schemas.openxmlformats.org/officeDocument/2006/customXml" ds:itemID="{77BF74AB-E663-4443-A2BF-66FF5BCD5C36}">
  <ds:schemaRefs>
    <ds:schemaRef ds:uri="http://schemas.microsoft.com/sharepoint/v3/contenttype/forms"/>
  </ds:schemaRefs>
</ds:datastoreItem>
</file>

<file path=customXml/itemProps3.xml><?xml version="1.0" encoding="utf-8"?>
<ds:datastoreItem xmlns:ds="http://schemas.openxmlformats.org/officeDocument/2006/customXml" ds:itemID="{F36E93C3-6F4A-40E7-BA43-7234C8B89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8e7ff-2768-41df-aef1-10d99a68401b"/>
    <ds:schemaRef ds:uri="fddd2b2d-ffec-47ed-96b1-9dc1fd8a8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Deborah.Sparkes</cp:lastModifiedBy>
  <cp:revision>19</cp:revision>
  <dcterms:created xsi:type="dcterms:W3CDTF">2026-03-09T08:43:00Z</dcterms:created>
  <dcterms:modified xsi:type="dcterms:W3CDTF">2026-03-11T13:47:00Z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0x010100859EEBDD129BD64085A5BA7CD31D0057</vt:lpwstr>
  </property>
</Properties>
</file>